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086" w:rsidRDefault="00E83C42">
      <w:pPr>
        <w:tabs>
          <w:tab w:val="left" w:pos="5038"/>
        </w:tabs>
        <w:spacing w:line="360" w:lineRule="auto"/>
        <w:contextualSpacing/>
        <w:rPr>
          <w:color w:val="000000"/>
          <w:szCs w:val="28"/>
        </w:rPr>
      </w:pPr>
      <w:r>
        <w:rPr>
          <w:sz w:val="24"/>
          <w:szCs w:val="24"/>
        </w:rPr>
        <w:tab/>
      </w:r>
      <w:r>
        <w:rPr>
          <w:sz w:val="24"/>
          <w:szCs w:val="24"/>
        </w:rPr>
        <w:tab/>
      </w:r>
      <w:r>
        <w:rPr>
          <w:sz w:val="24"/>
          <w:szCs w:val="24"/>
          <w:lang w:val="ru-RU"/>
        </w:rPr>
        <w:t xml:space="preserve">       </w:t>
      </w:r>
      <w:r w:rsidR="0062593B">
        <w:rPr>
          <w:sz w:val="24"/>
          <w:szCs w:val="24"/>
          <w:lang w:val="ru-RU"/>
        </w:rPr>
        <w:t xml:space="preserve"> </w:t>
      </w:r>
      <w:r>
        <w:rPr>
          <w:sz w:val="24"/>
          <w:szCs w:val="24"/>
          <w:lang w:val="ru-RU"/>
        </w:rPr>
        <w:t xml:space="preserve"> </w:t>
      </w:r>
      <w:r>
        <w:rPr>
          <w:color w:val="000000"/>
          <w:szCs w:val="28"/>
        </w:rPr>
        <w:t>ЗАТВЕРДЖЕНО</w:t>
      </w:r>
    </w:p>
    <w:p w:rsidR="00E83C42" w:rsidRDefault="00E83C42" w:rsidP="00E83C42">
      <w:pPr>
        <w:jc w:val="left"/>
        <w:rPr>
          <w:sz w:val="24"/>
          <w:szCs w:val="24"/>
        </w:rPr>
      </w:pPr>
      <w:r>
        <w:rPr>
          <w:sz w:val="24"/>
          <w:szCs w:val="24"/>
          <w:lang w:val="ru-RU"/>
        </w:rPr>
        <w:t xml:space="preserve">                                                                                                        </w:t>
      </w:r>
      <w:r>
        <w:rPr>
          <w:sz w:val="24"/>
          <w:szCs w:val="24"/>
        </w:rPr>
        <w:t>Наказ начальника управління</w:t>
      </w:r>
    </w:p>
    <w:p w:rsidR="00E83C42" w:rsidRDefault="00E83C42" w:rsidP="00E83C42">
      <w:pPr>
        <w:jc w:val="left"/>
        <w:rPr>
          <w:sz w:val="24"/>
          <w:szCs w:val="24"/>
        </w:rPr>
      </w:pPr>
      <w:r>
        <w:rPr>
          <w:sz w:val="24"/>
          <w:szCs w:val="24"/>
        </w:rPr>
        <w:t xml:space="preserve">                                                                                                        соціального захисту населення</w:t>
      </w:r>
    </w:p>
    <w:p w:rsidR="00E83C42" w:rsidRDefault="00E83C42" w:rsidP="00E83C42">
      <w:pPr>
        <w:jc w:val="left"/>
        <w:rPr>
          <w:sz w:val="24"/>
          <w:szCs w:val="24"/>
        </w:rPr>
      </w:pPr>
      <w:r>
        <w:rPr>
          <w:sz w:val="24"/>
          <w:szCs w:val="24"/>
        </w:rPr>
        <w:t xml:space="preserve">                                                                                                        Прилуцької міської ради</w:t>
      </w:r>
    </w:p>
    <w:p w:rsidR="00E83C42" w:rsidRDefault="00E83C42" w:rsidP="00E83C42">
      <w:pPr>
        <w:jc w:val="left"/>
        <w:rPr>
          <w:sz w:val="24"/>
          <w:szCs w:val="24"/>
        </w:rPr>
      </w:pPr>
      <w:r>
        <w:rPr>
          <w:sz w:val="24"/>
          <w:szCs w:val="24"/>
        </w:rPr>
        <w:t xml:space="preserve">                                                                                                        Чернігівської області</w:t>
      </w:r>
    </w:p>
    <w:p w:rsidR="00E83C42" w:rsidRPr="00242CE9" w:rsidRDefault="00E83C42" w:rsidP="00E83C42">
      <w:pPr>
        <w:jc w:val="left"/>
        <w:rPr>
          <w:b/>
          <w:sz w:val="26"/>
          <w:szCs w:val="26"/>
        </w:rPr>
      </w:pPr>
      <w:r>
        <w:rPr>
          <w:sz w:val="24"/>
          <w:szCs w:val="24"/>
        </w:rPr>
        <w:t xml:space="preserve">                                                                                                         </w:t>
      </w:r>
      <w:r w:rsidRPr="00242CE9">
        <w:rPr>
          <w:sz w:val="24"/>
          <w:szCs w:val="24"/>
        </w:rPr>
        <w:t xml:space="preserve">02.03.2026 року </w:t>
      </w:r>
      <w:r>
        <w:rPr>
          <w:sz w:val="24"/>
          <w:szCs w:val="24"/>
        </w:rPr>
        <w:t>№ 0</w:t>
      </w:r>
      <w:r w:rsidRPr="00242CE9">
        <w:rPr>
          <w:sz w:val="24"/>
          <w:szCs w:val="24"/>
        </w:rPr>
        <w:t>6</w:t>
      </w:r>
    </w:p>
    <w:p w:rsidR="00E83C42" w:rsidRPr="008F3D0A" w:rsidRDefault="00E83C42">
      <w:pPr>
        <w:jc w:val="center"/>
        <w:rPr>
          <w:b/>
          <w:szCs w:val="28"/>
        </w:rPr>
      </w:pPr>
    </w:p>
    <w:p w:rsidR="00F66086" w:rsidRDefault="00E83C42">
      <w:pPr>
        <w:jc w:val="center"/>
        <w:rPr>
          <w:szCs w:val="28"/>
        </w:rPr>
      </w:pPr>
      <w:r>
        <w:rPr>
          <w:b/>
          <w:szCs w:val="28"/>
        </w:rPr>
        <w:t xml:space="preserve">Інформаційна картка </w:t>
      </w:r>
    </w:p>
    <w:p w:rsidR="00F66086" w:rsidRDefault="00E83C42">
      <w:pPr>
        <w:pStyle w:val="Default"/>
        <w:jc w:val="center"/>
        <w:rPr>
          <w:sz w:val="28"/>
          <w:szCs w:val="28"/>
        </w:rPr>
      </w:pPr>
      <w:r>
        <w:rPr>
          <w:b/>
          <w:sz w:val="28"/>
          <w:szCs w:val="28"/>
          <w:shd w:val="clear" w:color="auto" w:fill="FFFFFF"/>
        </w:rPr>
        <w:t>адміністративної послуги з</w:t>
      </w:r>
      <w:r>
        <w:rPr>
          <w:b/>
          <w:sz w:val="28"/>
          <w:szCs w:val="28"/>
        </w:rPr>
        <w:t xml:space="preserve"> надання державної допомоги </w:t>
      </w:r>
    </w:p>
    <w:p w:rsidR="00F66086" w:rsidRDefault="00E83C42">
      <w:pPr>
        <w:pStyle w:val="Default"/>
        <w:jc w:val="center"/>
        <w:rPr>
          <w:sz w:val="28"/>
          <w:szCs w:val="28"/>
        </w:rPr>
      </w:pPr>
      <w:r>
        <w:rPr>
          <w:b/>
          <w:sz w:val="28"/>
          <w:szCs w:val="28"/>
        </w:rPr>
        <w:t>при народженні дитини</w:t>
      </w:r>
    </w:p>
    <w:p w:rsidR="00F66086" w:rsidRDefault="00F66086">
      <w:pPr>
        <w:jc w:val="center"/>
        <w:rPr>
          <w:b/>
          <w:szCs w:val="28"/>
        </w:rPr>
      </w:pPr>
    </w:p>
    <w:p w:rsidR="00E83C42" w:rsidRDefault="00E83C42" w:rsidP="00E83C42">
      <w:r>
        <w:rPr>
          <w:lang w:val="ru-RU"/>
        </w:rPr>
        <w:t xml:space="preserve">             </w:t>
      </w:r>
      <w:r>
        <w:t>Управління</w:t>
      </w:r>
      <w:r w:rsidR="008F3D0A">
        <w:t xml:space="preserve"> соціального захисту населення </w:t>
      </w:r>
      <w:r w:rsidR="008F3D0A">
        <w:rPr>
          <w:lang w:val="ru-RU"/>
        </w:rPr>
        <w:t>П</w:t>
      </w:r>
      <w:r>
        <w:t xml:space="preserve">рилуцької міської ради  </w:t>
      </w:r>
    </w:p>
    <w:p w:rsidR="00E83C42" w:rsidRPr="00BA5180" w:rsidRDefault="00E83C42" w:rsidP="00E83C42">
      <w:r>
        <w:t xml:space="preserve">                                           Чернігівської області    </w:t>
      </w:r>
    </w:p>
    <w:p w:rsidR="00E83C42" w:rsidRPr="00BA5180" w:rsidRDefault="00E83C42" w:rsidP="00E83C42">
      <w:pPr>
        <w:jc w:val="center"/>
        <w:rPr>
          <w:sz w:val="20"/>
        </w:rPr>
      </w:pPr>
      <w:r w:rsidRPr="00BA5180">
        <w:rPr>
          <w:sz w:val="20"/>
        </w:rPr>
        <w:t>(найменування суб’єкта надання адміністративної послуги та / або центру надання адміністративних послуг )</w:t>
      </w:r>
    </w:p>
    <w:p w:rsidR="00F66086" w:rsidRDefault="00F66086">
      <w:pPr>
        <w:jc w:val="center"/>
        <w:rPr>
          <w:szCs w:val="28"/>
        </w:rPr>
      </w:pPr>
    </w:p>
    <w:tbl>
      <w:tblPr>
        <w:tblW w:w="9750" w:type="dxa"/>
        <w:tblInd w:w="60" w:type="dxa"/>
        <w:tblLayout w:type="fixed"/>
        <w:tblCellMar>
          <w:top w:w="60" w:type="dxa"/>
          <w:left w:w="60" w:type="dxa"/>
          <w:bottom w:w="60" w:type="dxa"/>
          <w:right w:w="60" w:type="dxa"/>
        </w:tblCellMar>
        <w:tblLook w:val="04A0"/>
      </w:tblPr>
      <w:tblGrid>
        <w:gridCol w:w="507"/>
        <w:gridCol w:w="2789"/>
        <w:gridCol w:w="6454"/>
      </w:tblGrid>
      <w:tr w:rsidR="00F66086">
        <w:tc>
          <w:tcPr>
            <w:tcW w:w="9750" w:type="dxa"/>
            <w:gridSpan w:val="3"/>
            <w:tcBorders>
              <w:top w:val="outset" w:sz="6" w:space="0" w:color="000000"/>
              <w:left w:val="outset" w:sz="6" w:space="0" w:color="000000"/>
              <w:bottom w:val="outset" w:sz="6" w:space="0" w:color="000000"/>
              <w:right w:val="outset" w:sz="6" w:space="0" w:color="000000"/>
            </w:tcBorders>
          </w:tcPr>
          <w:p w:rsidR="00F66086" w:rsidRDefault="00E83C42">
            <w:pPr>
              <w:widowControl w:val="0"/>
              <w:jc w:val="center"/>
              <w:rPr>
                <w:szCs w:val="28"/>
              </w:rPr>
            </w:pPr>
            <w:bookmarkStart w:id="0" w:name="n14"/>
            <w:bookmarkEnd w:id="0"/>
            <w:r>
              <w:rPr>
                <w:b/>
                <w:szCs w:val="28"/>
              </w:rPr>
              <w:t>Інформація про суб’єкта надання послуги</w:t>
            </w:r>
          </w:p>
        </w:tc>
      </w:tr>
      <w:tr w:rsidR="00F66086">
        <w:tc>
          <w:tcPr>
            <w:tcW w:w="507"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center"/>
              <w:rPr>
                <w:szCs w:val="28"/>
              </w:rPr>
            </w:pPr>
            <w:r>
              <w:rPr>
                <w:szCs w:val="28"/>
              </w:rPr>
              <w:t>1</w:t>
            </w:r>
          </w:p>
        </w:tc>
        <w:tc>
          <w:tcPr>
            <w:tcW w:w="2789"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left"/>
              <w:rPr>
                <w:szCs w:val="28"/>
              </w:rPr>
            </w:pPr>
            <w:r>
              <w:rPr>
                <w:szCs w:val="28"/>
              </w:rPr>
              <w:t>Місцезнаходження</w:t>
            </w:r>
          </w:p>
        </w:tc>
        <w:tc>
          <w:tcPr>
            <w:tcW w:w="6454" w:type="dxa"/>
            <w:tcBorders>
              <w:top w:val="outset" w:sz="6" w:space="0" w:color="000000"/>
              <w:left w:val="outset" w:sz="6" w:space="0" w:color="000000"/>
              <w:bottom w:val="outset" w:sz="6" w:space="0" w:color="000000"/>
              <w:right w:val="outset" w:sz="6" w:space="0" w:color="000000"/>
            </w:tcBorders>
          </w:tcPr>
          <w:p w:rsidR="00E83C42" w:rsidRDefault="00E83C42" w:rsidP="00E83C42">
            <w:pPr>
              <w:widowControl w:val="0"/>
              <w:ind w:left="794" w:right="454" w:hanging="57"/>
              <w:jc w:val="left"/>
              <w:rPr>
                <w:rFonts w:eastAsia="Calibri"/>
                <w:color w:val="00000A"/>
                <w:szCs w:val="28"/>
                <w:lang w:eastAsia="en-US"/>
              </w:rPr>
            </w:pPr>
            <w:r>
              <w:rPr>
                <w:i/>
              </w:rPr>
              <w:t xml:space="preserve">вул. Київська, </w:t>
            </w:r>
            <w:smartTag w:uri="urn:schemas-microsoft-com:office:smarttags" w:element="metricconverter">
              <w:smartTagPr>
                <w:attr w:name="ProductID" w:val="281, м"/>
              </w:smartTagPr>
              <w:r>
                <w:rPr>
                  <w:i/>
                </w:rPr>
                <w:t>281, м</w:t>
              </w:r>
            </w:smartTag>
            <w:r>
              <w:rPr>
                <w:i/>
              </w:rPr>
              <w:t>. Прилуки,17500</w:t>
            </w:r>
          </w:p>
          <w:p w:rsidR="00F66086" w:rsidRDefault="00F66086">
            <w:pPr>
              <w:widowControl w:val="0"/>
              <w:ind w:left="794" w:right="454" w:hanging="57"/>
              <w:jc w:val="left"/>
              <w:rPr>
                <w:szCs w:val="28"/>
              </w:rPr>
            </w:pPr>
          </w:p>
        </w:tc>
      </w:tr>
      <w:tr w:rsidR="00F66086">
        <w:tc>
          <w:tcPr>
            <w:tcW w:w="507"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center"/>
              <w:rPr>
                <w:szCs w:val="28"/>
              </w:rPr>
            </w:pPr>
            <w:r>
              <w:rPr>
                <w:szCs w:val="28"/>
              </w:rPr>
              <w:t>2</w:t>
            </w:r>
          </w:p>
        </w:tc>
        <w:tc>
          <w:tcPr>
            <w:tcW w:w="2789"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left"/>
              <w:rPr>
                <w:szCs w:val="28"/>
              </w:rPr>
            </w:pPr>
            <w:r>
              <w:rPr>
                <w:szCs w:val="28"/>
              </w:rPr>
              <w:t>Інформація щодо режиму роботи</w:t>
            </w:r>
          </w:p>
        </w:tc>
        <w:tc>
          <w:tcPr>
            <w:tcW w:w="6454" w:type="dxa"/>
            <w:tcBorders>
              <w:top w:val="outset" w:sz="6" w:space="0" w:color="000000"/>
              <w:left w:val="outset" w:sz="6" w:space="0" w:color="000000"/>
              <w:bottom w:val="outset" w:sz="6" w:space="0" w:color="000000"/>
              <w:right w:val="outset" w:sz="6" w:space="0" w:color="000000"/>
            </w:tcBorders>
          </w:tcPr>
          <w:p w:rsidR="00F66086" w:rsidRDefault="00E83C42">
            <w:pPr>
              <w:widowControl w:val="0"/>
              <w:ind w:firstLine="729"/>
              <w:rPr>
                <w:szCs w:val="28"/>
              </w:rPr>
            </w:pPr>
            <w:r>
              <w:rPr>
                <w:szCs w:val="28"/>
                <w:lang w:eastAsia="en-US"/>
              </w:rPr>
              <w:t>Графік:</w:t>
            </w:r>
          </w:p>
          <w:p w:rsidR="00E83C42" w:rsidRDefault="00E83C42" w:rsidP="00E83C42">
            <w:pPr>
              <w:rPr>
                <w:i/>
              </w:rPr>
            </w:pPr>
            <w:r>
              <w:rPr>
                <w:i/>
              </w:rPr>
              <w:t>Щодня, крім суботи, неділі та святкових днів.</w:t>
            </w:r>
          </w:p>
          <w:p w:rsidR="00F66086" w:rsidRDefault="00E83C42" w:rsidP="00E83C42">
            <w:pPr>
              <w:widowControl w:val="0"/>
              <w:ind w:left="737" w:right="850"/>
              <w:rPr>
                <w:szCs w:val="28"/>
              </w:rPr>
            </w:pPr>
            <w:r>
              <w:rPr>
                <w:i/>
              </w:rPr>
              <w:t>З 08.00 до 12.00; з 13.00 до 17.00</w:t>
            </w:r>
          </w:p>
        </w:tc>
      </w:tr>
      <w:tr w:rsidR="00F66086">
        <w:tc>
          <w:tcPr>
            <w:tcW w:w="507"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center"/>
              <w:rPr>
                <w:szCs w:val="28"/>
              </w:rPr>
            </w:pPr>
            <w:r>
              <w:rPr>
                <w:szCs w:val="28"/>
              </w:rPr>
              <w:t>3</w:t>
            </w:r>
          </w:p>
        </w:tc>
        <w:tc>
          <w:tcPr>
            <w:tcW w:w="2789"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left"/>
              <w:rPr>
                <w:szCs w:val="28"/>
              </w:rPr>
            </w:pPr>
            <w:r>
              <w:rPr>
                <w:szCs w:val="28"/>
              </w:rPr>
              <w:t>Телефон, адреса</w:t>
            </w:r>
          </w:p>
          <w:p w:rsidR="00F66086" w:rsidRDefault="00E83C42">
            <w:pPr>
              <w:widowControl w:val="0"/>
              <w:jc w:val="left"/>
              <w:rPr>
                <w:szCs w:val="28"/>
              </w:rPr>
            </w:pPr>
            <w:r>
              <w:rPr>
                <w:szCs w:val="28"/>
              </w:rPr>
              <w:t>електронної пошти,</w:t>
            </w:r>
          </w:p>
          <w:p w:rsidR="00F66086" w:rsidRDefault="00E83C42">
            <w:pPr>
              <w:widowControl w:val="0"/>
              <w:jc w:val="left"/>
              <w:rPr>
                <w:szCs w:val="28"/>
              </w:rPr>
            </w:pPr>
            <w:r>
              <w:rPr>
                <w:szCs w:val="28"/>
              </w:rPr>
              <w:t>вебсайт</w:t>
            </w:r>
          </w:p>
        </w:tc>
        <w:tc>
          <w:tcPr>
            <w:tcW w:w="6454" w:type="dxa"/>
            <w:tcBorders>
              <w:top w:val="outset" w:sz="6" w:space="0" w:color="000000"/>
              <w:left w:val="outset" w:sz="6" w:space="0" w:color="000000"/>
              <w:bottom w:val="outset" w:sz="6" w:space="0" w:color="000000"/>
              <w:right w:val="outset" w:sz="6" w:space="0" w:color="000000"/>
            </w:tcBorders>
          </w:tcPr>
          <w:p w:rsidR="00E83C42" w:rsidRDefault="00E83C42" w:rsidP="00E83C42">
            <w:pPr>
              <w:rPr>
                <w:i/>
              </w:rPr>
            </w:pPr>
            <w:r>
              <w:rPr>
                <w:i/>
              </w:rPr>
              <w:t>т</w:t>
            </w:r>
            <w:r w:rsidRPr="00BA5180">
              <w:rPr>
                <w:i/>
              </w:rPr>
              <w:t>елефон</w:t>
            </w:r>
            <w:r>
              <w:rPr>
                <w:i/>
              </w:rPr>
              <w:t>: 7-12-25, факс 7-10-12</w:t>
            </w:r>
            <w:r w:rsidRPr="00BA5180">
              <w:rPr>
                <w:i/>
              </w:rPr>
              <w:t>,</w:t>
            </w:r>
          </w:p>
          <w:p w:rsidR="00F66086" w:rsidRDefault="00E83C42" w:rsidP="00E83C42">
            <w:pPr>
              <w:pStyle w:val="af5"/>
              <w:widowControl w:val="0"/>
              <w:jc w:val="left"/>
            </w:pPr>
            <w:r>
              <w:rPr>
                <w:i/>
              </w:rPr>
              <w:t>Emаil: 7425sobe</w:t>
            </w:r>
            <w:r>
              <w:rPr>
                <w:i/>
                <w:lang w:val="en-US"/>
              </w:rPr>
              <w:t>s</w:t>
            </w:r>
            <w:r w:rsidRPr="00B500F6">
              <w:rPr>
                <w:i/>
                <w:lang w:val="ru-RU"/>
              </w:rPr>
              <w:t>@</w:t>
            </w:r>
            <w:r>
              <w:rPr>
                <w:i/>
                <w:lang w:val="en-US"/>
              </w:rPr>
              <w:t>ukr</w:t>
            </w:r>
            <w:r w:rsidRPr="00B500F6">
              <w:rPr>
                <w:i/>
              </w:rPr>
              <w:t>.</w:t>
            </w:r>
            <w:r>
              <w:rPr>
                <w:i/>
                <w:lang w:val="en-US"/>
              </w:rPr>
              <w:t>net</w:t>
            </w:r>
          </w:p>
        </w:tc>
      </w:tr>
      <w:tr w:rsidR="00F66086">
        <w:tc>
          <w:tcPr>
            <w:tcW w:w="9750" w:type="dxa"/>
            <w:gridSpan w:val="3"/>
            <w:tcBorders>
              <w:top w:val="outset" w:sz="6" w:space="0" w:color="000000"/>
              <w:left w:val="outset" w:sz="6" w:space="0" w:color="000000"/>
              <w:bottom w:val="outset" w:sz="6" w:space="0" w:color="000000"/>
              <w:right w:val="outset" w:sz="6" w:space="0" w:color="000000"/>
            </w:tcBorders>
          </w:tcPr>
          <w:p w:rsidR="00F66086" w:rsidRDefault="00E83C42">
            <w:pPr>
              <w:widowControl w:val="0"/>
              <w:tabs>
                <w:tab w:val="left" w:pos="229"/>
              </w:tabs>
              <w:ind w:firstLine="390"/>
              <w:jc w:val="center"/>
              <w:rPr>
                <w:szCs w:val="28"/>
              </w:rPr>
            </w:pPr>
            <w:r>
              <w:rPr>
                <w:b/>
                <w:szCs w:val="28"/>
              </w:rPr>
              <w:t>Нормативні акти, якими регламентується надання послуги</w:t>
            </w:r>
          </w:p>
        </w:tc>
      </w:tr>
      <w:tr w:rsidR="00F66086">
        <w:tc>
          <w:tcPr>
            <w:tcW w:w="507"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center"/>
              <w:rPr>
                <w:szCs w:val="28"/>
              </w:rPr>
            </w:pPr>
            <w:r>
              <w:rPr>
                <w:szCs w:val="28"/>
              </w:rPr>
              <w:t>4</w:t>
            </w:r>
          </w:p>
        </w:tc>
        <w:tc>
          <w:tcPr>
            <w:tcW w:w="2789" w:type="dxa"/>
            <w:tcBorders>
              <w:top w:val="outset" w:sz="6" w:space="0" w:color="000000"/>
              <w:left w:val="outset" w:sz="6" w:space="0" w:color="000000"/>
              <w:bottom w:val="outset" w:sz="6" w:space="0" w:color="000000"/>
              <w:right w:val="outset" w:sz="6" w:space="0" w:color="000000"/>
            </w:tcBorders>
          </w:tcPr>
          <w:p w:rsidR="00F66086" w:rsidRDefault="00E83C42">
            <w:pPr>
              <w:widowControl w:val="0"/>
              <w:rPr>
                <w:szCs w:val="28"/>
              </w:rPr>
            </w:pPr>
            <w:r>
              <w:rPr>
                <w:szCs w:val="28"/>
              </w:rPr>
              <w:t>Закони України</w:t>
            </w:r>
          </w:p>
        </w:tc>
        <w:tc>
          <w:tcPr>
            <w:tcW w:w="6454"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left"/>
              <w:rPr>
                <w:szCs w:val="28"/>
              </w:rPr>
            </w:pPr>
            <w:r>
              <w:rPr>
                <w:szCs w:val="28"/>
              </w:rPr>
              <w:t>Закон України “Про державну допомогу сім’ям з</w:t>
            </w:r>
          </w:p>
          <w:p w:rsidR="00F66086" w:rsidRDefault="00E83C42">
            <w:pPr>
              <w:widowControl w:val="0"/>
              <w:jc w:val="left"/>
              <w:rPr>
                <w:szCs w:val="28"/>
              </w:rPr>
            </w:pPr>
            <w:r>
              <w:rPr>
                <w:szCs w:val="28"/>
              </w:rPr>
              <w:t>дітьми”;</w:t>
            </w:r>
          </w:p>
          <w:p w:rsidR="00F66086" w:rsidRDefault="00E83C42">
            <w:pPr>
              <w:widowControl w:val="0"/>
              <w:jc w:val="left"/>
              <w:rPr>
                <w:szCs w:val="28"/>
              </w:rPr>
            </w:pPr>
            <w:r>
              <w:rPr>
                <w:szCs w:val="28"/>
              </w:rPr>
              <w:t>Закон України “Про адміністративні послуги”.</w:t>
            </w:r>
          </w:p>
        </w:tc>
      </w:tr>
      <w:tr w:rsidR="00F66086">
        <w:tc>
          <w:tcPr>
            <w:tcW w:w="507"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center"/>
              <w:rPr>
                <w:szCs w:val="28"/>
              </w:rPr>
            </w:pPr>
            <w:r>
              <w:rPr>
                <w:szCs w:val="28"/>
              </w:rPr>
              <w:t>5</w:t>
            </w:r>
          </w:p>
        </w:tc>
        <w:tc>
          <w:tcPr>
            <w:tcW w:w="2789" w:type="dxa"/>
            <w:tcBorders>
              <w:top w:val="outset" w:sz="6" w:space="0" w:color="000000"/>
              <w:left w:val="outset" w:sz="6" w:space="0" w:color="000000"/>
              <w:bottom w:val="outset" w:sz="6" w:space="0" w:color="000000"/>
              <w:right w:val="outset" w:sz="6" w:space="0" w:color="000000"/>
            </w:tcBorders>
          </w:tcPr>
          <w:p w:rsidR="00F66086" w:rsidRDefault="00E83C42">
            <w:pPr>
              <w:widowControl w:val="0"/>
              <w:rPr>
                <w:szCs w:val="28"/>
              </w:rPr>
            </w:pPr>
            <w:r>
              <w:rPr>
                <w:szCs w:val="28"/>
              </w:rPr>
              <w:t>Акти Кабінету Міністрів України</w:t>
            </w:r>
          </w:p>
        </w:tc>
        <w:tc>
          <w:tcPr>
            <w:tcW w:w="6454" w:type="dxa"/>
            <w:tcBorders>
              <w:top w:val="outset" w:sz="6" w:space="0" w:color="000000"/>
              <w:left w:val="outset" w:sz="6" w:space="0" w:color="000000"/>
              <w:bottom w:val="outset" w:sz="6" w:space="0" w:color="000000"/>
              <w:right w:val="outset" w:sz="6" w:space="0" w:color="000000"/>
            </w:tcBorders>
          </w:tcPr>
          <w:p w:rsidR="00F66086" w:rsidRDefault="00E83C42">
            <w:pPr>
              <w:widowControl w:val="0"/>
            </w:pPr>
            <w:r>
              <w:t>Постанова Кабінету Міністрів України від 27 грудня 2001 року № 1751 “Про затвердження Порядку призначення і виплати державної допомоги сім’ям з дітьми” (в редакції постанови Кабінету Міністрів України від 31 грудня 2025 року № 1805);</w:t>
            </w:r>
          </w:p>
          <w:p w:rsidR="00F66086" w:rsidRDefault="00E83C42">
            <w:pPr>
              <w:widowControl w:val="0"/>
            </w:pPr>
            <w:r>
              <w:t>постанова Кабінету Міністрів України від 25 червня 2025 року № 765 “Деякі питання призначення та виплати державних соціальних допомог, соціальних стипендій органами Пенсійного фонду України” (далі – постанова № 765);</w:t>
            </w:r>
          </w:p>
          <w:p w:rsidR="00F66086" w:rsidRDefault="00E83C42">
            <w:pPr>
              <w:widowControl w:val="0"/>
              <w:rPr>
                <w:szCs w:val="28"/>
              </w:rPr>
            </w:pPr>
            <w:r>
              <w:t>Порядок надання допомоги при народженні дитини, затверджений постановою Кабінету Міністрів України від 31 грудня 2025 року № 1805.</w:t>
            </w:r>
          </w:p>
        </w:tc>
      </w:tr>
      <w:tr w:rsidR="00F66086">
        <w:tc>
          <w:tcPr>
            <w:tcW w:w="507"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center"/>
              <w:rPr>
                <w:szCs w:val="28"/>
              </w:rPr>
            </w:pPr>
            <w:r>
              <w:rPr>
                <w:szCs w:val="28"/>
              </w:rPr>
              <w:lastRenderedPageBreak/>
              <w:t>6</w:t>
            </w:r>
          </w:p>
        </w:tc>
        <w:tc>
          <w:tcPr>
            <w:tcW w:w="2789" w:type="dxa"/>
            <w:tcBorders>
              <w:top w:val="outset" w:sz="6" w:space="0" w:color="000000"/>
              <w:left w:val="outset" w:sz="6" w:space="0" w:color="000000"/>
              <w:bottom w:val="outset" w:sz="6" w:space="0" w:color="000000"/>
              <w:right w:val="outset" w:sz="6" w:space="0" w:color="000000"/>
            </w:tcBorders>
          </w:tcPr>
          <w:p w:rsidR="00F66086" w:rsidRDefault="00E83C42">
            <w:pPr>
              <w:widowControl w:val="0"/>
              <w:rPr>
                <w:szCs w:val="28"/>
              </w:rPr>
            </w:pPr>
            <w:r>
              <w:rPr>
                <w:szCs w:val="28"/>
              </w:rPr>
              <w:t>Акти центральних органів виконавчої влади</w:t>
            </w:r>
          </w:p>
        </w:tc>
        <w:tc>
          <w:tcPr>
            <w:tcW w:w="6454" w:type="dxa"/>
            <w:tcBorders>
              <w:top w:val="outset" w:sz="6" w:space="0" w:color="000000"/>
              <w:left w:val="outset" w:sz="6" w:space="0" w:color="000000"/>
              <w:bottom w:val="outset" w:sz="6" w:space="0" w:color="000000"/>
              <w:right w:val="outset" w:sz="6" w:space="0" w:color="000000"/>
            </w:tcBorders>
          </w:tcPr>
          <w:p w:rsidR="00F66086" w:rsidRDefault="00E83C42">
            <w:pPr>
              <w:widowControl w:val="0"/>
              <w:rPr>
                <w:szCs w:val="28"/>
              </w:rPr>
            </w:pPr>
            <w:r>
              <w:rPr>
                <w:szCs w:val="28"/>
              </w:rPr>
              <w:t>Положення про організацію прийому  та обслуговування осіб, які звертаються до органів Пенсійного фонду України, затверджене постановою правління Пенсійного фонду України від 30 липня 2015 року № 13-1, зареєстроване в Міністерстві юстиції України 18 серпня 2015 року</w:t>
            </w:r>
          </w:p>
          <w:p w:rsidR="00F66086" w:rsidRDefault="00E83C42">
            <w:pPr>
              <w:widowControl w:val="0"/>
              <w:rPr>
                <w:szCs w:val="28"/>
              </w:rPr>
            </w:pPr>
            <w:r>
              <w:rPr>
                <w:szCs w:val="28"/>
              </w:rPr>
              <w:t>за № 991/27436.</w:t>
            </w:r>
          </w:p>
        </w:tc>
      </w:tr>
      <w:tr w:rsidR="00F66086">
        <w:tc>
          <w:tcPr>
            <w:tcW w:w="9750" w:type="dxa"/>
            <w:gridSpan w:val="3"/>
            <w:tcBorders>
              <w:top w:val="outset" w:sz="6" w:space="0" w:color="000000"/>
              <w:left w:val="outset" w:sz="6" w:space="0" w:color="000000"/>
              <w:bottom w:val="outset" w:sz="6" w:space="0" w:color="000000"/>
              <w:right w:val="outset" w:sz="6" w:space="0" w:color="000000"/>
            </w:tcBorders>
          </w:tcPr>
          <w:p w:rsidR="00F66086" w:rsidRDefault="00E83C42">
            <w:pPr>
              <w:widowControl w:val="0"/>
              <w:tabs>
                <w:tab w:val="left" w:pos="229"/>
              </w:tabs>
              <w:ind w:firstLine="390"/>
              <w:jc w:val="center"/>
              <w:rPr>
                <w:szCs w:val="28"/>
              </w:rPr>
            </w:pPr>
            <w:r>
              <w:rPr>
                <w:b/>
                <w:szCs w:val="28"/>
              </w:rPr>
              <w:t>Умови отримання послуги</w:t>
            </w:r>
          </w:p>
        </w:tc>
      </w:tr>
      <w:tr w:rsidR="00F66086">
        <w:tc>
          <w:tcPr>
            <w:tcW w:w="507"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center"/>
              <w:rPr>
                <w:szCs w:val="28"/>
              </w:rPr>
            </w:pPr>
            <w:r>
              <w:rPr>
                <w:szCs w:val="28"/>
              </w:rPr>
              <w:t>7</w:t>
            </w:r>
          </w:p>
        </w:tc>
        <w:tc>
          <w:tcPr>
            <w:tcW w:w="2789" w:type="dxa"/>
            <w:tcBorders>
              <w:top w:val="outset" w:sz="6" w:space="0" w:color="000000"/>
              <w:left w:val="outset" w:sz="6" w:space="0" w:color="000000"/>
              <w:bottom w:val="outset" w:sz="6" w:space="0" w:color="000000"/>
              <w:right w:val="outset" w:sz="6" w:space="0" w:color="000000"/>
            </w:tcBorders>
          </w:tcPr>
          <w:p w:rsidR="00F66086" w:rsidRDefault="00E83C42">
            <w:pPr>
              <w:widowControl w:val="0"/>
              <w:rPr>
                <w:szCs w:val="28"/>
              </w:rPr>
            </w:pPr>
            <w:r>
              <w:rPr>
                <w:szCs w:val="28"/>
              </w:rPr>
              <w:t>Особи, які мають право на отримання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F66086" w:rsidRDefault="00E83C42">
            <w:pPr>
              <w:widowControl w:val="0"/>
            </w:pPr>
            <w:r>
              <w:t>Один з батьків дитини або опікун, з яким дитина, яка народилася після 31 грудня 2025 року, постійно проживає;</w:t>
            </w:r>
          </w:p>
          <w:p w:rsidR="00F66086" w:rsidRDefault="00E83C42">
            <w:pPr>
              <w:widowControl w:val="0"/>
              <w:rPr>
                <w:szCs w:val="28"/>
              </w:rPr>
            </w:pPr>
            <w:r>
              <w:t>другий із батьків дитини, опікун (у разі неодержання допомоги при народженні дитини через смерть одного з батьків, якому ця допомога була призначена).</w:t>
            </w:r>
          </w:p>
        </w:tc>
      </w:tr>
      <w:tr w:rsidR="00F66086">
        <w:tc>
          <w:tcPr>
            <w:tcW w:w="507"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center"/>
              <w:rPr>
                <w:szCs w:val="28"/>
              </w:rPr>
            </w:pPr>
            <w:r>
              <w:rPr>
                <w:szCs w:val="28"/>
              </w:rPr>
              <w:t>8</w:t>
            </w:r>
          </w:p>
        </w:tc>
        <w:tc>
          <w:tcPr>
            <w:tcW w:w="2789"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left"/>
              <w:rPr>
                <w:szCs w:val="28"/>
              </w:rPr>
            </w:pPr>
            <w:r>
              <w:rPr>
                <w:szCs w:val="28"/>
              </w:rPr>
              <w:t>Підстава для отримання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F66086" w:rsidRDefault="00E83C42">
            <w:pPr>
              <w:widowControl w:val="0"/>
            </w:pPr>
            <w:r>
              <w:t>Звернення до суб’єкта надання адміністративної послуги / виконавчого органу сільської, селищної, міської, районної в місті (у разі утворення) ради / центрів надання адміністративних послуг;</w:t>
            </w:r>
          </w:p>
          <w:p w:rsidR="00F66086" w:rsidRDefault="00E83C42">
            <w:pPr>
              <w:widowControl w:val="0"/>
              <w:rPr>
                <w:szCs w:val="28"/>
              </w:rPr>
            </w:pPr>
            <w:r>
              <w:t>у межах комплексної електронної публічної послуги “єМалятко”.</w:t>
            </w:r>
          </w:p>
        </w:tc>
      </w:tr>
      <w:tr w:rsidR="00F66086">
        <w:tc>
          <w:tcPr>
            <w:tcW w:w="507"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center"/>
              <w:rPr>
                <w:szCs w:val="28"/>
              </w:rPr>
            </w:pPr>
            <w:r>
              <w:rPr>
                <w:szCs w:val="28"/>
              </w:rPr>
              <w:t>9</w:t>
            </w:r>
          </w:p>
        </w:tc>
        <w:tc>
          <w:tcPr>
            <w:tcW w:w="2789"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left"/>
              <w:rPr>
                <w:szCs w:val="28"/>
              </w:rPr>
            </w:pPr>
            <w:r>
              <w:rPr>
                <w:szCs w:val="28"/>
              </w:rPr>
              <w:t>Перелік необхідних документів</w:t>
            </w:r>
          </w:p>
        </w:tc>
        <w:tc>
          <w:tcPr>
            <w:tcW w:w="6454" w:type="dxa"/>
            <w:tcBorders>
              <w:top w:val="outset" w:sz="6" w:space="0" w:color="000000"/>
              <w:left w:val="outset" w:sz="6" w:space="0" w:color="000000"/>
              <w:bottom w:val="outset" w:sz="6" w:space="0" w:color="000000"/>
              <w:right w:val="outset" w:sz="6" w:space="0" w:color="000000"/>
            </w:tcBorders>
          </w:tcPr>
          <w:p w:rsidR="00F66086" w:rsidRDefault="00E83C42">
            <w:pPr>
              <w:widowControl w:val="0"/>
            </w:pPr>
            <w:r>
              <w:t>Заявник, особа якого посвідчується паспортом громадянина України або іншим документом, що посвідчує особу (паспортний документ іноземця / посвідка на постійне проживання / посвідчення біженця / посвідчення особи, яка потребує додаткового захисту), пред’являє документ, що засвідчує реєстрацію особи у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F66086" w:rsidRDefault="00E83C42">
            <w:pPr>
              <w:widowControl w:val="0"/>
            </w:pPr>
            <w:r>
              <w:t>заява за формою, затвердженою постановою № 765;</w:t>
            </w:r>
          </w:p>
          <w:p w:rsidR="00F66086" w:rsidRDefault="00E83C42">
            <w:pPr>
              <w:widowControl w:val="0"/>
            </w:pPr>
            <w:r>
              <w:t>копія свідоцтва про народження дитини;</w:t>
            </w:r>
          </w:p>
          <w:p w:rsidR="00F66086" w:rsidRDefault="00E83C42">
            <w:pPr>
              <w:widowControl w:val="0"/>
            </w:pPr>
            <w:r>
              <w:lastRenderedPageBreak/>
              <w:t>виданий компетентними органами країни перебування і легалізований в установленому порядку документ, що засвідчує народження дитини, якщо інше не передбачено міжнародними договорами України (якщо жінка, яка має адресу зареєстрованого / задекларованого місця проживання (перебування) на території України, народила дитину під час тимчасового перебування за межами України, а для отримувача, який тимчасово перебуває за межами України (крім осіб, які перебувають на території держави, визнаної згідно із законом державою-окупантом та/або державою-агресором)– з перекладом на українську мову, вірність якого або справжність підпису перекладача повинні бути засвідчені нотаріально, та копію свідоцтва (диплома) про кваліфікацію перекладача, що підтверджує володіння відповідною іноземною мовою та надає їй право провадити викладацьку діяльність);</w:t>
            </w:r>
          </w:p>
          <w:p w:rsidR="00F66086" w:rsidRDefault="00E83C42">
            <w:pPr>
              <w:widowControl w:val="0"/>
            </w:pPr>
            <w:r>
              <w:t>копія рішення про встановлення опіки (у разі подання заяви опікуном дитини).</w:t>
            </w:r>
          </w:p>
          <w:p w:rsidR="00F66086" w:rsidRDefault="00E83C42">
            <w:pPr>
              <w:widowControl w:val="0"/>
            </w:pPr>
            <w:r>
              <w:t>Якщо для отримання допомоги необхідно подати документи та/або відомості, що містяться в інформаційно-комунікаційних системах, або якщо такі документи та/або відомості можуть бути отримані / підтверджені шляхом електронної інформаційної взаємодії з інформаційно-комунікаційними системами та публічними електронними реєстрами органів державної влади, такі документи та/або відомості не подаються, а в заяві зазначаються відомості, необхідні для верифікації особи та отримання даних з відповідних реєстрів і надання допомоги.</w:t>
            </w:r>
          </w:p>
          <w:p w:rsidR="00F66086" w:rsidRDefault="00E83C42">
            <w:pPr>
              <w:widowControl w:val="0"/>
              <w:rPr>
                <w:szCs w:val="28"/>
              </w:rPr>
            </w:pPr>
            <w:r>
              <w:t xml:space="preserve">Допомога при народженні дитини також надається в межах комплексної електронної публічної послуги “єМалятко” шляхом подання батьками або одним із них заяви про державну реєстрацію народження та внесення до такої заяви відомостей, необхідних для призначення допомоги при народженні дитини відповідно до Порядку надання комплексної електронної публічної послуги “єМалятко”, затвердженого постановою Кабінету Міністрів </w:t>
            </w:r>
            <w:r>
              <w:lastRenderedPageBreak/>
              <w:t>України від 11 серпня 2023 року № 853 “Деякі питання надання комплексної електронної публічної послуги “єМалятко”. У такому разі факт народження дитини підтверджується відомостями з Державного реєстру актів цивільного стану громадян, отриманими шляхом електронної інформаційної взаємодії.</w:t>
            </w:r>
          </w:p>
        </w:tc>
      </w:tr>
      <w:tr w:rsidR="00F66086">
        <w:tc>
          <w:tcPr>
            <w:tcW w:w="507"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center"/>
              <w:rPr>
                <w:szCs w:val="28"/>
              </w:rPr>
            </w:pPr>
            <w:r>
              <w:rPr>
                <w:szCs w:val="28"/>
              </w:rPr>
              <w:lastRenderedPageBreak/>
              <w:t>10</w:t>
            </w:r>
          </w:p>
        </w:tc>
        <w:tc>
          <w:tcPr>
            <w:tcW w:w="2789"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left"/>
              <w:rPr>
                <w:szCs w:val="28"/>
              </w:rPr>
            </w:pPr>
            <w:r>
              <w:rPr>
                <w:szCs w:val="28"/>
              </w:rPr>
              <w:t>Спосіб подання документів</w:t>
            </w:r>
          </w:p>
        </w:tc>
        <w:tc>
          <w:tcPr>
            <w:tcW w:w="6454" w:type="dxa"/>
            <w:tcBorders>
              <w:top w:val="outset" w:sz="6" w:space="0" w:color="000000"/>
              <w:left w:val="outset" w:sz="6" w:space="0" w:color="000000"/>
              <w:bottom w:val="outset" w:sz="6" w:space="0" w:color="000000"/>
              <w:right w:val="outset" w:sz="6" w:space="0" w:color="000000"/>
            </w:tcBorders>
          </w:tcPr>
          <w:p w:rsidR="00F66086" w:rsidRDefault="00E83C42">
            <w:pPr>
              <w:widowControl w:val="0"/>
            </w:pPr>
            <w:r>
              <w:t>У паперовій формі при особистому зверненні до сервісних центрів головних управлінь Пенсійного фонду України в областях та м. Києві, виконавчого органу сільської, селищної, міської, районної в місті (у разі утворення) ради, центрів надання адміністративних послуг;</w:t>
            </w:r>
          </w:p>
          <w:p w:rsidR="00F66086" w:rsidRDefault="00E83C42">
            <w:pPr>
              <w:widowControl w:val="0"/>
            </w:pPr>
            <w:r>
              <w:t>засобами поштового зв’язку до головних управлінь Пенсійного фонду України в областях та м. Києві;</w:t>
            </w:r>
          </w:p>
          <w:p w:rsidR="00F66086" w:rsidRDefault="00E83C42">
            <w:pPr>
              <w:widowControl w:val="0"/>
              <w:rPr>
                <w:szCs w:val="28"/>
              </w:rPr>
            </w:pPr>
            <w:r>
              <w:t>в електронній формі засобами Єдиного державного вебпорталу електронних послуг (далі Портал Дія), у тому числі з використанням мобільного додатка Порталу Дія (Дія) (за технічної можливості).</w:t>
            </w:r>
          </w:p>
        </w:tc>
      </w:tr>
      <w:tr w:rsidR="00F66086">
        <w:tc>
          <w:tcPr>
            <w:tcW w:w="507"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center"/>
              <w:rPr>
                <w:szCs w:val="28"/>
              </w:rPr>
            </w:pPr>
            <w:r>
              <w:rPr>
                <w:szCs w:val="28"/>
              </w:rPr>
              <w:t>11</w:t>
            </w:r>
          </w:p>
        </w:tc>
        <w:tc>
          <w:tcPr>
            <w:tcW w:w="2789" w:type="dxa"/>
            <w:tcBorders>
              <w:top w:val="outset" w:sz="6" w:space="0" w:color="000000"/>
              <w:left w:val="outset" w:sz="6" w:space="0" w:color="000000"/>
              <w:bottom w:val="outset" w:sz="6" w:space="0" w:color="000000"/>
              <w:right w:val="outset" w:sz="6" w:space="0" w:color="000000"/>
            </w:tcBorders>
          </w:tcPr>
          <w:p w:rsidR="00F66086" w:rsidRDefault="00E83C42">
            <w:pPr>
              <w:widowControl w:val="0"/>
              <w:rPr>
                <w:szCs w:val="28"/>
              </w:rPr>
            </w:pPr>
            <w:r>
              <w:rPr>
                <w:szCs w:val="28"/>
              </w:rPr>
              <w:t>Платність (безоплатність) надання</w:t>
            </w:r>
          </w:p>
        </w:tc>
        <w:tc>
          <w:tcPr>
            <w:tcW w:w="6454" w:type="dxa"/>
            <w:tcBorders>
              <w:top w:val="outset" w:sz="6" w:space="0" w:color="000000"/>
              <w:left w:val="outset" w:sz="6" w:space="0" w:color="000000"/>
              <w:bottom w:val="outset" w:sz="6" w:space="0" w:color="000000"/>
              <w:right w:val="outset" w:sz="6" w:space="0" w:color="000000"/>
            </w:tcBorders>
          </w:tcPr>
          <w:p w:rsidR="00F66086" w:rsidRDefault="00E83C42">
            <w:pPr>
              <w:widowControl w:val="0"/>
              <w:tabs>
                <w:tab w:val="left" w:pos="229"/>
              </w:tabs>
              <w:ind w:firstLine="390"/>
              <w:rPr>
                <w:szCs w:val="28"/>
              </w:rPr>
            </w:pPr>
            <w:r>
              <w:rPr>
                <w:szCs w:val="28"/>
              </w:rPr>
              <w:t>Надається безоплатно.</w:t>
            </w:r>
          </w:p>
        </w:tc>
      </w:tr>
      <w:tr w:rsidR="00F66086">
        <w:tc>
          <w:tcPr>
            <w:tcW w:w="507"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center"/>
              <w:rPr>
                <w:szCs w:val="28"/>
              </w:rPr>
            </w:pPr>
            <w:r>
              <w:rPr>
                <w:szCs w:val="28"/>
              </w:rPr>
              <w:t>12</w:t>
            </w:r>
          </w:p>
        </w:tc>
        <w:tc>
          <w:tcPr>
            <w:tcW w:w="2789"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left"/>
              <w:rPr>
                <w:szCs w:val="28"/>
              </w:rPr>
            </w:pPr>
            <w:r>
              <w:rPr>
                <w:szCs w:val="28"/>
              </w:rPr>
              <w:t>Строк надання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F66086" w:rsidRDefault="00E83C42">
            <w:pPr>
              <w:widowControl w:val="0"/>
              <w:rPr>
                <w:szCs w:val="28"/>
              </w:rPr>
            </w:pPr>
            <w:r>
              <w:rPr>
                <w:szCs w:val="28"/>
              </w:rPr>
              <w:t>Заява про призначення допомоги розглядається не пізніше ніж протягом 10 днів після її надходження з усіма необхідними документами та/або відомостями.</w:t>
            </w:r>
          </w:p>
          <w:p w:rsidR="00F66086" w:rsidRDefault="00E83C42">
            <w:pPr>
              <w:widowControl w:val="0"/>
              <w:rPr>
                <w:szCs w:val="28"/>
              </w:rPr>
            </w:pPr>
            <w:r>
              <w:rPr>
                <w:szCs w:val="28"/>
              </w:rPr>
              <w:t>У разі подання заяви в електронній формі з накладенням кваліфікованого електронного підпису про призначення допомоги при народженні дитини така допомога призначається не пізніше ніж наступного робочого дня після отримання заяви органом Пенсійного фонду України.</w:t>
            </w:r>
          </w:p>
        </w:tc>
      </w:tr>
      <w:tr w:rsidR="00F66086">
        <w:tc>
          <w:tcPr>
            <w:tcW w:w="507"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left"/>
              <w:rPr>
                <w:szCs w:val="28"/>
              </w:rPr>
            </w:pPr>
            <w:r>
              <w:rPr>
                <w:szCs w:val="28"/>
              </w:rPr>
              <w:t>13</w:t>
            </w:r>
          </w:p>
        </w:tc>
        <w:tc>
          <w:tcPr>
            <w:tcW w:w="2789" w:type="dxa"/>
            <w:tcBorders>
              <w:top w:val="outset" w:sz="6" w:space="0" w:color="000000"/>
              <w:left w:val="outset" w:sz="6" w:space="0" w:color="000000"/>
              <w:bottom w:val="outset" w:sz="6" w:space="0" w:color="000000"/>
              <w:right w:val="outset" w:sz="6" w:space="0" w:color="000000"/>
            </w:tcBorders>
          </w:tcPr>
          <w:p w:rsidR="00F66086" w:rsidRDefault="00E83C42">
            <w:pPr>
              <w:widowControl w:val="0"/>
              <w:jc w:val="left"/>
              <w:rPr>
                <w:szCs w:val="28"/>
              </w:rPr>
            </w:pPr>
            <w:r>
              <w:rPr>
                <w:szCs w:val="28"/>
              </w:rPr>
              <w:t>Перелік підстав для відмови в наданні послуги</w:t>
            </w:r>
          </w:p>
        </w:tc>
        <w:tc>
          <w:tcPr>
            <w:tcW w:w="6454" w:type="dxa"/>
            <w:tcBorders>
              <w:top w:val="outset" w:sz="6" w:space="0" w:color="000000"/>
              <w:left w:val="outset" w:sz="6" w:space="0" w:color="000000"/>
              <w:bottom w:val="outset" w:sz="6" w:space="0" w:color="000000"/>
              <w:right w:val="outset" w:sz="6" w:space="0" w:color="000000"/>
            </w:tcBorders>
          </w:tcPr>
          <w:p w:rsidR="00F66086" w:rsidRDefault="00E83C42">
            <w:pPr>
              <w:widowControl w:val="0"/>
            </w:pPr>
            <w:r>
              <w:t>Не надано документи, що посвідчують особу або її повноваження / не здійснено електронну ідентифікацію фізичної особи;</w:t>
            </w:r>
          </w:p>
          <w:p w:rsidR="00F66086" w:rsidRDefault="00E83C42">
            <w:pPr>
              <w:widowControl w:val="0"/>
            </w:pPr>
            <w:r>
              <w:t>звернення за призначенням допомоги надійшло пізніше ніж через 12 місяців з дня народження дитини;</w:t>
            </w:r>
          </w:p>
          <w:p w:rsidR="00F66086" w:rsidRDefault="00E83C42">
            <w:pPr>
              <w:widowControl w:val="0"/>
            </w:pPr>
            <w:r>
              <w:t>народження мертвої дитини;</w:t>
            </w:r>
          </w:p>
          <w:p w:rsidR="00F66086" w:rsidRDefault="00E83C42">
            <w:pPr>
              <w:widowControl w:val="0"/>
            </w:pPr>
            <w:r>
              <w:t xml:space="preserve">позбавлення отримувача батьківських прав, </w:t>
            </w:r>
            <w:r>
              <w:lastRenderedPageBreak/>
              <w:t>припинення опіки або звільнення опікуна від його повноважень щодо конкретної дитини;</w:t>
            </w:r>
          </w:p>
          <w:p w:rsidR="00F66086" w:rsidRDefault="00E83C42">
            <w:pPr>
              <w:widowControl w:val="0"/>
            </w:pPr>
            <w:r>
              <w:t>відібрання дитини в отримувача без позбавлення батьківських прав, тимчасового влаштування дитини на повне державне утримання;</w:t>
            </w:r>
          </w:p>
          <w:p w:rsidR="00F66086" w:rsidRDefault="00E83C42">
            <w:pPr>
              <w:widowControl w:val="0"/>
            </w:pPr>
            <w:r>
              <w:t>допомога при народженні дитини, яка на встановлення опіки така дитина не досягла однорічного віку, була отримана і не повернута у повному обсязі матер’ю, яка відмовилася від дитини або батьківські права щодо дитини якої припинено (у разі звернення за допомогою опікуна);</w:t>
            </w:r>
          </w:p>
          <w:p w:rsidR="00F66086" w:rsidRDefault="00E83C42">
            <w:pPr>
              <w:widowControl w:val="0"/>
            </w:pPr>
            <w:r>
              <w:t>непідписання заяви кваліфікованим електронним підписом отримувача в місячний строк (у разі надходження заяви з використанням інформаційно комунікаційних систем);</w:t>
            </w:r>
          </w:p>
          <w:p w:rsidR="00F66086" w:rsidRDefault="00E83C42">
            <w:pPr>
              <w:widowControl w:val="0"/>
              <w:rPr>
                <w:szCs w:val="28"/>
              </w:rPr>
            </w:pPr>
            <w:r>
              <w:t>звернення за допомогою, не одержаною через смерть одного з батьків, якому ця допомога була призначена, надійшло пізніше ніж через 12 місяців після смерті отримувача допомоги.</w:t>
            </w:r>
          </w:p>
        </w:tc>
      </w:tr>
      <w:tr w:rsidR="00F66086">
        <w:tc>
          <w:tcPr>
            <w:tcW w:w="507" w:type="dxa"/>
            <w:tcBorders>
              <w:left w:val="outset" w:sz="6" w:space="0" w:color="000000"/>
              <w:bottom w:val="outset" w:sz="6" w:space="0" w:color="000000"/>
              <w:right w:val="outset" w:sz="6" w:space="0" w:color="000000"/>
            </w:tcBorders>
          </w:tcPr>
          <w:p w:rsidR="00F66086" w:rsidRDefault="00E83C42">
            <w:pPr>
              <w:widowControl w:val="0"/>
              <w:jc w:val="left"/>
              <w:rPr>
                <w:szCs w:val="28"/>
              </w:rPr>
            </w:pPr>
            <w:r>
              <w:rPr>
                <w:szCs w:val="28"/>
              </w:rPr>
              <w:lastRenderedPageBreak/>
              <w:t>14</w:t>
            </w:r>
          </w:p>
        </w:tc>
        <w:tc>
          <w:tcPr>
            <w:tcW w:w="2789" w:type="dxa"/>
            <w:tcBorders>
              <w:left w:val="outset" w:sz="6" w:space="0" w:color="000000"/>
              <w:bottom w:val="outset" w:sz="6" w:space="0" w:color="000000"/>
              <w:right w:val="outset" w:sz="6" w:space="0" w:color="000000"/>
            </w:tcBorders>
          </w:tcPr>
          <w:p w:rsidR="00F66086" w:rsidRDefault="00E83C42">
            <w:pPr>
              <w:widowControl w:val="0"/>
              <w:rPr>
                <w:szCs w:val="28"/>
              </w:rPr>
            </w:pPr>
            <w:r>
              <w:rPr>
                <w:szCs w:val="28"/>
              </w:rPr>
              <w:t>Результат надання послуги</w:t>
            </w:r>
          </w:p>
        </w:tc>
        <w:tc>
          <w:tcPr>
            <w:tcW w:w="6454" w:type="dxa"/>
            <w:tcBorders>
              <w:left w:val="outset" w:sz="6" w:space="0" w:color="000000"/>
              <w:bottom w:val="outset" w:sz="6" w:space="0" w:color="000000"/>
              <w:right w:val="outset" w:sz="6" w:space="0" w:color="000000"/>
            </w:tcBorders>
          </w:tcPr>
          <w:p w:rsidR="00F66086" w:rsidRDefault="00E83C42">
            <w:pPr>
              <w:widowControl w:val="0"/>
              <w:rPr>
                <w:szCs w:val="28"/>
              </w:rPr>
            </w:pPr>
            <w:r>
              <w:rPr>
                <w:szCs w:val="28"/>
              </w:rPr>
              <w:t>Орган Пенсійного фонду України приймає рішення про призначення допомоги / відмову у наданні допомоги.</w:t>
            </w:r>
          </w:p>
          <w:p w:rsidR="00F66086" w:rsidRDefault="00E83C42">
            <w:pPr>
              <w:widowControl w:val="0"/>
              <w:rPr>
                <w:szCs w:val="28"/>
              </w:rPr>
            </w:pPr>
            <w:r>
              <w:t>У разі коли до заяви не додані всі необхідні документи та/або відомості, орган Пенсійного фонду України повідомляє заявника, які документи та/або відомості мають бути подані додатково. Якщо вони будуть подані не пізніше ніж протягом одного місяця з дня одержання зазначеного повідомлення, днем (місяцем) звернення за призначенням допомоги вважається день (місяць) прийняття або відправлення заяви</w:t>
            </w:r>
            <w:r>
              <w:rPr>
                <w:szCs w:val="28"/>
              </w:rPr>
              <w:t>.</w:t>
            </w:r>
          </w:p>
        </w:tc>
      </w:tr>
      <w:tr w:rsidR="00F66086">
        <w:tc>
          <w:tcPr>
            <w:tcW w:w="507" w:type="dxa"/>
            <w:tcBorders>
              <w:left w:val="outset" w:sz="6" w:space="0" w:color="000000"/>
              <w:bottom w:val="outset" w:sz="6" w:space="0" w:color="000000"/>
              <w:right w:val="outset" w:sz="6" w:space="0" w:color="000000"/>
            </w:tcBorders>
          </w:tcPr>
          <w:p w:rsidR="00F66086" w:rsidRDefault="00E83C42">
            <w:pPr>
              <w:widowControl w:val="0"/>
              <w:jc w:val="left"/>
              <w:rPr>
                <w:szCs w:val="28"/>
              </w:rPr>
            </w:pPr>
            <w:r>
              <w:rPr>
                <w:szCs w:val="28"/>
              </w:rPr>
              <w:t>15</w:t>
            </w:r>
          </w:p>
        </w:tc>
        <w:tc>
          <w:tcPr>
            <w:tcW w:w="2789" w:type="dxa"/>
            <w:tcBorders>
              <w:left w:val="outset" w:sz="6" w:space="0" w:color="000000"/>
              <w:bottom w:val="outset" w:sz="6" w:space="0" w:color="000000"/>
              <w:right w:val="outset" w:sz="6" w:space="0" w:color="000000"/>
            </w:tcBorders>
          </w:tcPr>
          <w:p w:rsidR="00F66086" w:rsidRDefault="00E83C42">
            <w:pPr>
              <w:widowControl w:val="0"/>
              <w:rPr>
                <w:szCs w:val="28"/>
              </w:rPr>
            </w:pPr>
            <w:r>
              <w:rPr>
                <w:szCs w:val="28"/>
              </w:rPr>
              <w:t>Способи отримання відповіді (результату)</w:t>
            </w:r>
          </w:p>
        </w:tc>
        <w:tc>
          <w:tcPr>
            <w:tcW w:w="6454" w:type="dxa"/>
            <w:tcBorders>
              <w:left w:val="outset" w:sz="6" w:space="0" w:color="000000"/>
              <w:bottom w:val="outset" w:sz="6" w:space="0" w:color="000000"/>
              <w:right w:val="outset" w:sz="6" w:space="0" w:color="000000"/>
            </w:tcBorders>
          </w:tcPr>
          <w:p w:rsidR="00F66086" w:rsidRDefault="00E83C42">
            <w:pPr>
              <w:widowControl w:val="0"/>
              <w:rPr>
                <w:szCs w:val="28"/>
              </w:rPr>
            </w:pPr>
            <w:r>
              <w:t xml:space="preserve">Орган Пенсійного фонду України повідомляє про прийняте рішення невідкладно, а за наявності обґрунтованих причин </w:t>
            </w:r>
            <w:bookmarkStart w:id="1" w:name="_GoBack"/>
            <w:bookmarkEnd w:id="1"/>
            <w:r>
              <w:t>– не більш як через п’яти робочих днів з дня прийняття відповідного рішення, шляхом надсилання повідомлення у паперовій або 6 електронній формі (за наявності адреси електронної пошти).</w:t>
            </w:r>
          </w:p>
        </w:tc>
      </w:tr>
    </w:tbl>
    <w:p w:rsidR="00F66086" w:rsidRDefault="00F66086">
      <w:pPr>
        <w:rPr>
          <w:b/>
          <w:szCs w:val="28"/>
        </w:rPr>
      </w:pPr>
    </w:p>
    <w:p w:rsidR="00F66086" w:rsidRDefault="00F66086">
      <w:pPr>
        <w:rPr>
          <w:szCs w:val="28"/>
        </w:rPr>
      </w:pPr>
    </w:p>
    <w:sectPr w:rsidR="00F66086" w:rsidSect="00F66086">
      <w:headerReference w:type="default" r:id="rId7"/>
      <w:pgSz w:w="11906" w:h="16838"/>
      <w:pgMar w:top="1134" w:right="567" w:bottom="1701" w:left="1701" w:header="709" w:footer="0" w:gutter="0"/>
      <w:cols w:space="708"/>
      <w:formProt w:val="0"/>
      <w:titlePg/>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4DBA" w:rsidRDefault="00564DBA" w:rsidP="00F66086">
      <w:r>
        <w:separator/>
      </w:r>
    </w:p>
  </w:endnote>
  <w:endnote w:type="continuationSeparator" w:id="0">
    <w:p w:rsidR="00564DBA" w:rsidRDefault="00564DBA" w:rsidP="00F660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4DBA" w:rsidRDefault="00564DBA" w:rsidP="00F66086">
      <w:r>
        <w:separator/>
      </w:r>
    </w:p>
  </w:footnote>
  <w:footnote w:type="continuationSeparator" w:id="0">
    <w:p w:rsidR="00564DBA" w:rsidRDefault="00564DBA" w:rsidP="00F660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086" w:rsidRDefault="00CE3510">
    <w:pPr>
      <w:pStyle w:val="Header"/>
      <w:jc w:val="center"/>
    </w:pPr>
    <w:r>
      <w:fldChar w:fldCharType="begin"/>
    </w:r>
    <w:r w:rsidR="00E83C42">
      <w:instrText xml:space="preserve"> PAGE </w:instrText>
    </w:r>
    <w:r>
      <w:fldChar w:fldCharType="separate"/>
    </w:r>
    <w:r w:rsidR="0062593B">
      <w:rPr>
        <w:noProof/>
      </w:rPr>
      <w:t>5</w:t>
    </w:r>
    <w:r>
      <w:fldChar w:fldCharType="end"/>
    </w:r>
  </w:p>
  <w:p w:rsidR="00F66086" w:rsidRDefault="00F6608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1"/>
    <w:footnote w:id="0"/>
  </w:footnotePr>
  <w:endnotePr>
    <w:endnote w:id="-1"/>
    <w:endnote w:id="0"/>
  </w:endnotePr>
  <w:compat/>
  <w:rsids>
    <w:rsidRoot w:val="00F66086"/>
    <w:rsid w:val="00564DBA"/>
    <w:rsid w:val="0062593B"/>
    <w:rsid w:val="007A1E6D"/>
    <w:rsid w:val="008F3D0A"/>
    <w:rsid w:val="00CE3510"/>
    <w:rsid w:val="00E83C42"/>
    <w:rsid w:val="00F660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lang w:val="uk-UA" w:eastAsia="uk-UA"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086"/>
    <w:pPr>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qFormat/>
    <w:rsid w:val="00F66086"/>
  </w:style>
  <w:style w:type="character" w:styleId="a4">
    <w:name w:val="Hyperlink"/>
    <w:basedOn w:val="a0"/>
    <w:rsid w:val="00F66086"/>
    <w:rPr>
      <w:color w:val="0000FF"/>
      <w:u w:val="single"/>
    </w:rPr>
  </w:style>
  <w:style w:type="character" w:customStyle="1" w:styleId="a5">
    <w:name w:val="Верхний колонтитул Знак"/>
    <w:basedOn w:val="a0"/>
    <w:link w:val="Header"/>
    <w:qFormat/>
    <w:rsid w:val="00F66086"/>
  </w:style>
  <w:style w:type="character" w:customStyle="1" w:styleId="rvts44">
    <w:name w:val="rvts44"/>
    <w:basedOn w:val="a0"/>
    <w:qFormat/>
    <w:rsid w:val="00F66086"/>
  </w:style>
  <w:style w:type="character" w:customStyle="1" w:styleId="rvts9">
    <w:name w:val="rvts9"/>
    <w:basedOn w:val="a0"/>
    <w:qFormat/>
    <w:rsid w:val="00F66086"/>
  </w:style>
  <w:style w:type="character" w:customStyle="1" w:styleId="a6">
    <w:name w:val="Текст выноски Знак"/>
    <w:basedOn w:val="a0"/>
    <w:link w:val="a7"/>
    <w:semiHidden/>
    <w:qFormat/>
    <w:rsid w:val="00F66086"/>
    <w:rPr>
      <w:rFonts w:ascii="Segoe UI" w:hAnsi="Segoe UI"/>
      <w:sz w:val="18"/>
    </w:rPr>
  </w:style>
  <w:style w:type="character" w:customStyle="1" w:styleId="2">
    <w:name w:val="Основной текст (2)_"/>
    <w:basedOn w:val="a0"/>
    <w:link w:val="21"/>
    <w:qFormat/>
    <w:rsid w:val="00F66086"/>
  </w:style>
  <w:style w:type="character" w:customStyle="1" w:styleId="20">
    <w:name w:val="Основной текст (2) + Курсив"/>
    <w:basedOn w:val="2"/>
    <w:qFormat/>
    <w:rsid w:val="00F66086"/>
    <w:rPr>
      <w:rFonts w:ascii="Times New Roman" w:hAnsi="Times New Roman"/>
      <w:i/>
      <w:sz w:val="28"/>
      <w:shd w:val="clear" w:color="auto" w:fill="FFFFFF"/>
    </w:rPr>
  </w:style>
  <w:style w:type="character" w:styleId="a8">
    <w:name w:val="Emphasis"/>
    <w:basedOn w:val="a0"/>
    <w:qFormat/>
    <w:rsid w:val="00F66086"/>
    <w:rPr>
      <w:i/>
    </w:rPr>
  </w:style>
  <w:style w:type="character" w:customStyle="1" w:styleId="1">
    <w:name w:val="Неразрешенное упоминание1"/>
    <w:basedOn w:val="a0"/>
    <w:uiPriority w:val="99"/>
    <w:semiHidden/>
    <w:unhideWhenUsed/>
    <w:qFormat/>
    <w:rsid w:val="00D45896"/>
    <w:rPr>
      <w:color w:val="605E5C"/>
      <w:shd w:val="clear" w:color="auto" w:fill="E1DFDD"/>
    </w:rPr>
  </w:style>
  <w:style w:type="character" w:styleId="a9">
    <w:name w:val="FollowedHyperlink"/>
    <w:basedOn w:val="a0"/>
    <w:uiPriority w:val="99"/>
    <w:semiHidden/>
    <w:unhideWhenUsed/>
    <w:rsid w:val="00D45896"/>
    <w:rPr>
      <w:color w:val="954F72" w:themeColor="followedHyperlink"/>
      <w:u w:val="single"/>
    </w:rPr>
  </w:style>
  <w:style w:type="character" w:customStyle="1" w:styleId="aa">
    <w:name w:val="Нижний колонтитул Знак"/>
    <w:basedOn w:val="a0"/>
    <w:link w:val="Footer"/>
    <w:uiPriority w:val="99"/>
    <w:qFormat/>
    <w:rsid w:val="00A31A6F"/>
    <w:rPr>
      <w:rFonts w:ascii="Times New Roman" w:hAnsi="Times New Roman"/>
      <w:sz w:val="28"/>
    </w:rPr>
  </w:style>
  <w:style w:type="character" w:customStyle="1" w:styleId="ab">
    <w:name w:val="Основной текст Знак"/>
    <w:basedOn w:val="a0"/>
    <w:link w:val="ac"/>
    <w:uiPriority w:val="1"/>
    <w:qFormat/>
    <w:rsid w:val="00F11870"/>
    <w:rPr>
      <w:rFonts w:ascii="Times New Roman" w:hAnsi="Times New Roman"/>
      <w:sz w:val="28"/>
      <w:szCs w:val="28"/>
      <w:lang w:eastAsia="en-US"/>
    </w:rPr>
  </w:style>
  <w:style w:type="paragraph" w:customStyle="1" w:styleId="ad">
    <w:name w:val="Заголовок"/>
    <w:basedOn w:val="a"/>
    <w:next w:val="ac"/>
    <w:qFormat/>
    <w:rsid w:val="00F66086"/>
    <w:pPr>
      <w:keepNext/>
      <w:spacing w:before="240" w:after="120"/>
    </w:pPr>
    <w:rPr>
      <w:rFonts w:ascii="Liberation Sans" w:eastAsia="Microsoft YaHei" w:hAnsi="Liberation Sans" w:cs="Lucida Sans"/>
      <w:szCs w:val="28"/>
    </w:rPr>
  </w:style>
  <w:style w:type="paragraph" w:styleId="ac">
    <w:name w:val="Body Text"/>
    <w:basedOn w:val="a"/>
    <w:link w:val="ab"/>
    <w:uiPriority w:val="1"/>
    <w:qFormat/>
    <w:rsid w:val="00F11870"/>
    <w:pPr>
      <w:widowControl w:val="0"/>
      <w:spacing w:before="120"/>
      <w:ind w:left="569"/>
    </w:pPr>
    <w:rPr>
      <w:szCs w:val="28"/>
      <w:lang w:eastAsia="en-US"/>
    </w:rPr>
  </w:style>
  <w:style w:type="paragraph" w:styleId="ae">
    <w:name w:val="List"/>
    <w:basedOn w:val="ac"/>
    <w:rsid w:val="00F66086"/>
    <w:rPr>
      <w:rFonts w:cs="Lucida Sans"/>
    </w:rPr>
  </w:style>
  <w:style w:type="paragraph" w:customStyle="1" w:styleId="Caption">
    <w:name w:val="Caption"/>
    <w:basedOn w:val="a"/>
    <w:qFormat/>
    <w:rsid w:val="00F66086"/>
    <w:pPr>
      <w:suppressLineNumbers/>
      <w:spacing w:before="120" w:after="120"/>
    </w:pPr>
    <w:rPr>
      <w:rFonts w:cs="Lucida Sans"/>
      <w:i/>
      <w:iCs/>
      <w:sz w:val="24"/>
      <w:szCs w:val="24"/>
    </w:rPr>
  </w:style>
  <w:style w:type="paragraph" w:customStyle="1" w:styleId="af">
    <w:name w:val="Покажчик"/>
    <w:basedOn w:val="a"/>
    <w:qFormat/>
    <w:rsid w:val="00F66086"/>
    <w:pPr>
      <w:suppressLineNumbers/>
    </w:pPr>
    <w:rPr>
      <w:rFonts w:cs="Lucida Sans"/>
    </w:rPr>
  </w:style>
  <w:style w:type="paragraph" w:styleId="af0">
    <w:name w:val="caption"/>
    <w:basedOn w:val="a"/>
    <w:qFormat/>
    <w:rsid w:val="00F66086"/>
    <w:pPr>
      <w:suppressLineNumbers/>
      <w:spacing w:before="120" w:after="120"/>
    </w:pPr>
    <w:rPr>
      <w:rFonts w:cs="Lucida Sans"/>
      <w:i/>
      <w:iCs/>
      <w:sz w:val="24"/>
      <w:szCs w:val="24"/>
    </w:rPr>
  </w:style>
  <w:style w:type="paragraph" w:styleId="af1">
    <w:name w:val="Normal (Web)"/>
    <w:basedOn w:val="a"/>
    <w:qFormat/>
    <w:rsid w:val="00F66086"/>
    <w:pPr>
      <w:spacing w:beforeAutospacing="1" w:afterAutospacing="1"/>
      <w:jc w:val="left"/>
    </w:pPr>
    <w:rPr>
      <w:sz w:val="24"/>
    </w:rPr>
  </w:style>
  <w:style w:type="paragraph" w:customStyle="1" w:styleId="rvps2">
    <w:name w:val="rvps2"/>
    <w:basedOn w:val="a"/>
    <w:qFormat/>
    <w:rsid w:val="00F66086"/>
    <w:pPr>
      <w:spacing w:beforeAutospacing="1" w:afterAutospacing="1"/>
      <w:jc w:val="left"/>
    </w:pPr>
    <w:rPr>
      <w:sz w:val="24"/>
    </w:rPr>
  </w:style>
  <w:style w:type="paragraph" w:customStyle="1" w:styleId="af2">
    <w:name w:val="Верхній і нижній колонтитули"/>
    <w:basedOn w:val="a"/>
    <w:qFormat/>
    <w:rsid w:val="00F66086"/>
  </w:style>
  <w:style w:type="paragraph" w:customStyle="1" w:styleId="Header">
    <w:name w:val="Header"/>
    <w:basedOn w:val="a"/>
    <w:link w:val="a5"/>
    <w:rsid w:val="00F66086"/>
    <w:pPr>
      <w:tabs>
        <w:tab w:val="center" w:pos="4677"/>
        <w:tab w:val="right" w:pos="9355"/>
      </w:tabs>
    </w:pPr>
  </w:style>
  <w:style w:type="paragraph" w:styleId="a7">
    <w:name w:val="Balloon Text"/>
    <w:basedOn w:val="a"/>
    <w:link w:val="a6"/>
    <w:semiHidden/>
    <w:qFormat/>
    <w:rsid w:val="00F66086"/>
    <w:rPr>
      <w:rFonts w:ascii="Segoe UI" w:hAnsi="Segoe UI"/>
      <w:sz w:val="18"/>
    </w:rPr>
  </w:style>
  <w:style w:type="paragraph" w:customStyle="1" w:styleId="21">
    <w:name w:val="Основной текст (2)1"/>
    <w:basedOn w:val="a"/>
    <w:link w:val="2"/>
    <w:qFormat/>
    <w:rsid w:val="00F66086"/>
    <w:pPr>
      <w:widowControl w:val="0"/>
      <w:shd w:val="clear" w:color="auto" w:fill="FFFFFF"/>
      <w:spacing w:line="485" w:lineRule="exact"/>
    </w:pPr>
  </w:style>
  <w:style w:type="paragraph" w:styleId="af3">
    <w:name w:val="List Paragraph"/>
    <w:basedOn w:val="a"/>
    <w:qFormat/>
    <w:rsid w:val="00F66086"/>
    <w:pPr>
      <w:ind w:left="720"/>
      <w:contextualSpacing/>
    </w:pPr>
  </w:style>
  <w:style w:type="paragraph" w:customStyle="1" w:styleId="Default">
    <w:name w:val="Default"/>
    <w:qFormat/>
    <w:rsid w:val="00F66086"/>
    <w:rPr>
      <w:rFonts w:ascii="Times New Roman" w:hAnsi="Times New Roman"/>
      <w:color w:val="000000"/>
      <w:sz w:val="24"/>
    </w:rPr>
  </w:style>
  <w:style w:type="paragraph" w:customStyle="1" w:styleId="Footer">
    <w:name w:val="Footer"/>
    <w:basedOn w:val="a"/>
    <w:link w:val="aa"/>
    <w:uiPriority w:val="99"/>
    <w:unhideWhenUsed/>
    <w:rsid w:val="00A31A6F"/>
    <w:pPr>
      <w:tabs>
        <w:tab w:val="center" w:pos="4819"/>
        <w:tab w:val="right" w:pos="9639"/>
      </w:tabs>
    </w:pPr>
  </w:style>
  <w:style w:type="paragraph" w:styleId="af4">
    <w:name w:val="Revision"/>
    <w:uiPriority w:val="99"/>
    <w:semiHidden/>
    <w:qFormat/>
    <w:rsid w:val="00EC7770"/>
    <w:rPr>
      <w:rFonts w:ascii="Times New Roman" w:hAnsi="Times New Roman"/>
      <w:sz w:val="28"/>
    </w:rPr>
  </w:style>
  <w:style w:type="paragraph" w:customStyle="1" w:styleId="af5">
    <w:name w:val="Вміст таблиці"/>
    <w:basedOn w:val="a"/>
    <w:qFormat/>
    <w:rsid w:val="00F66086"/>
    <w:pPr>
      <w:suppressLineNumbers/>
    </w:pPr>
  </w:style>
  <w:style w:type="table" w:styleId="10">
    <w:name w:val="Table Simple 1"/>
    <w:basedOn w:val="a1"/>
    <w:rsid w:val="00F660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6">
    <w:name w:val="Table Grid"/>
    <w:basedOn w:val="a1"/>
    <w:uiPriority w:val="39"/>
    <w:rsid w:val="00953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530-4B1F-486F-A009-689D4B8C0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1378</Words>
  <Characters>7856</Characters>
  <Application>Microsoft Office Word</Application>
  <DocSecurity>0</DocSecurity>
  <Lines>65</Lines>
  <Paragraphs>18</Paragraphs>
  <ScaleCrop>false</ScaleCrop>
  <Company>CtrlSoft</Company>
  <LinksUpToDate>false</LinksUpToDate>
  <CharactersWithSpaces>9216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Yanina Shinkaruk</dc:creator>
  <dc:description/>
  <cp:lastModifiedBy>Пользователь Windows</cp:lastModifiedBy>
  <cp:revision>25</cp:revision>
  <cp:lastPrinted>2025-06-27T05:07:00Z</cp:lastPrinted>
  <dcterms:created xsi:type="dcterms:W3CDTF">2026-02-22T00:59:00Z</dcterms:created>
  <dcterms:modified xsi:type="dcterms:W3CDTF">2026-03-09T08:45:00Z</dcterms:modified>
  <dc:language>uk-UA</dc:language>
</cp:coreProperties>
</file>